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A" w:rsidRPr="00512A20" w:rsidRDefault="00C5032A" w:rsidP="00C5032A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Белорусская торгово-промышленная палата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объявляет о проведении республиканского конкурса «Лучший экспортер 202</w:t>
      </w:r>
      <w:r w:rsidR="001630AC"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4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 xml:space="preserve"> года»</w:t>
      </w:r>
      <w:r w:rsidRPr="00C503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и приглашает белорусские предприятия принять в нем участие. Это открытый, основанный на объективных данных конкурс, который проводится в целях продвижения имиджа Республики Беларусь как активного экспортера, стимулирования развития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экспортно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ориентированного производства, поощрения белорусских предприятий, добившихся значительного роста экспорта.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Организатором конкурса является Белорусская торгово-промышленная палата,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соорганизаторами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– государственные органы, исполнительные комитеты, иные организации.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Конкурс проводится в соответствии с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hyperlink r:id="rId5" w:history="1">
        <w:r w:rsidRPr="00512A20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Положением о республиканском конкурсе «Лучший экспортер года»</w:t>
        </w:r>
      </w:hyperlink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 утвержденным Президиумом Белорусской торгово-промышленной палаты.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 конкурсе могут принимать участие</w:t>
      </w:r>
      <w:r w:rsidRPr="00C5032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зарегистрированные на территории Республики Беларусь лица, осуществляющие предпринимательскую деятельность, производящие и поставляющие произведенные в Беларуси товары на экспорт на протяжении не менее двух лет, предшествующих отчетному периоду.</w:t>
      </w:r>
    </w:p>
    <w:p w:rsidR="001630AC" w:rsidRPr="00512A20" w:rsidRDefault="001630AC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Конкурсная комиссия вправе определить победителем в каждой </w:t>
      </w:r>
      <w:proofErr w:type="gramStart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номинации</w:t>
      </w:r>
      <w:proofErr w:type="gramEnd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как крупное, так и малое или среднее предприятие.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val="ru-RU"/>
        </w:rPr>
        <w:t>Преимущества участия в конкурсе «Лучший экспортер года»: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признание успеха компан</w:t>
      </w:r>
      <w:proofErr w:type="gramStart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ии и ее</w:t>
      </w:r>
      <w:proofErr w:type="gramEnd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вклада в развитие экономики страны;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подтверждение высокого качества продукции и его </w:t>
      </w:r>
      <w:proofErr w:type="spellStart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востребованности</w:t>
      </w:r>
      <w:proofErr w:type="spellEnd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 на мировом рынке;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повышение престижа и узнаваемости бренда;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право использования победителями конкурса знака «Лучший экспортер года» в своих рекламных и презентационных материалах;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публикация материалов о лауреатах в информационном бюллетене «</w:t>
      </w:r>
      <w:proofErr w:type="spellStart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Меркурый</w:t>
      </w:r>
      <w:proofErr w:type="spellEnd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» Белорусской торгово-промышленной палаты;</w:t>
      </w:r>
    </w:p>
    <w:p w:rsidR="00C5032A" w:rsidRPr="00512A20" w:rsidRDefault="00C5032A" w:rsidP="00C503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размещение информации о победителях и дипломантах на сайте Белорусской торгово-промышленной палаты.</w:t>
      </w:r>
    </w:p>
    <w:p w:rsidR="00C5032A" w:rsidRPr="00512A20" w:rsidRDefault="00C5032A" w:rsidP="00C5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Конкурс является ежегодным.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За годы проведения конкурса победителями становились как флагманы белорусской промышленности, так и предприятия малого и среднего бизнеса.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Конкурс проводится в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hyperlink r:id="rId6" w:anchor="nominations" w:history="1">
        <w:r w:rsidRPr="00512A20">
          <w:rPr>
            <w:rFonts w:ascii="Times New Roman" w:eastAsia="Times New Roman" w:hAnsi="Times New Roman" w:cs="Times New Roman"/>
            <w:color w:val="0F2F8D"/>
            <w:sz w:val="28"/>
            <w:szCs w:val="28"/>
            <w:u w:val="single"/>
            <w:lang w:val="ru-RU"/>
          </w:rPr>
          <w:t>17 номинациях</w:t>
        </w:r>
      </w:hyperlink>
      <w:r w:rsidRPr="00C5032A">
        <w:rPr>
          <w:rFonts w:ascii="Times New Roman" w:eastAsia="Times New Roman" w:hAnsi="Times New Roman" w:cs="Times New Roman"/>
          <w:color w:val="0099CC"/>
          <w:sz w:val="28"/>
          <w:szCs w:val="28"/>
          <w:u w:val="single"/>
        </w:rPr>
        <w:t> 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и состоит из 2 этапов:</w:t>
      </w:r>
    </w:p>
    <w:p w:rsidR="00C5032A" w:rsidRPr="00512A20" w:rsidRDefault="00C5032A" w:rsidP="00C5032A">
      <w:pPr>
        <w:numPr>
          <w:ilvl w:val="0"/>
          <w:numId w:val="2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bookmarkStart w:id="0" w:name="_Hlk195100651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lastRenderedPageBreak/>
        <w:t>первый этап -</w:t>
      </w:r>
      <w:r w:rsidRPr="00C5032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/>
        </w:rPr>
        <w:t>отборочный</w:t>
      </w: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 xml:space="preserve">, проведение которого обеспечивается </w:t>
      </w:r>
      <w:proofErr w:type="spellStart"/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соорганизаторами</w:t>
      </w:r>
      <w:proofErr w:type="spellEnd"/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конкурса.</w:t>
      </w:r>
    </w:p>
    <w:p w:rsidR="00C5032A" w:rsidRPr="00C5032A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proofErr w:type="gramStart"/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Начало</w:t>
      </w:r>
      <w:proofErr w:type="spellEnd"/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этапа</w:t>
      </w:r>
      <w:proofErr w:type="spellEnd"/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 </w:t>
      </w:r>
      <w:r w:rsidR="001630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1</w:t>
      </w:r>
      <w:r w:rsidR="002F33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7</w:t>
      </w:r>
      <w:r w:rsidR="001630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30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апреля</w:t>
      </w:r>
      <w:proofErr w:type="spellEnd"/>
      <w:r w:rsidRPr="00C503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 xml:space="preserve"> 202</w:t>
      </w:r>
      <w:r w:rsidR="001630A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5</w:t>
      </w:r>
      <w:r w:rsidRPr="00C503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 xml:space="preserve"> г.</w:t>
      </w:r>
      <w:proofErr w:type="gramEnd"/>
    </w:p>
    <w:p w:rsidR="00C5032A" w:rsidRPr="00512A20" w:rsidRDefault="00C5032A" w:rsidP="00C5032A">
      <w:pPr>
        <w:numPr>
          <w:ilvl w:val="0"/>
          <w:numId w:val="3"/>
        </w:num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  <w:t>второй этап -</w:t>
      </w:r>
      <w:r w:rsidRPr="00C5032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val="ru-RU"/>
        </w:rPr>
        <w:t>финальный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val="ru-RU"/>
        </w:rPr>
        <w:t>, по итогам которого конкурсная комиссия подведет итоги конкурса и определит его победителей</w:t>
      </w:r>
    </w:p>
    <w:p w:rsidR="00C5032A" w:rsidRPr="00512A20" w:rsidRDefault="00C5032A" w:rsidP="00C503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Начало этапа –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936819" w:rsidRPr="00512A2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ru-RU"/>
        </w:rPr>
        <w:t>6</w:t>
      </w:r>
      <w:r w:rsidRPr="00C5032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630AC"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  <w:lang w:val="ru-RU"/>
        </w:rPr>
        <w:t>мая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202</w:t>
      </w:r>
      <w:r w:rsidR="001630AC"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  <w:lang w:val="ru-RU"/>
        </w:rPr>
        <w:t>5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г.</w:t>
      </w:r>
    </w:p>
    <w:p w:rsidR="00E320D6" w:rsidRPr="00512A20" w:rsidRDefault="00E320D6" w:rsidP="00C5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Критерии и порядок оценки участников конкурса приведены в приложении 2 к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hyperlink r:id="rId7" w:history="1">
        <w:r w:rsidRPr="00512A20">
          <w:rPr>
            <w:rFonts w:ascii="Times New Roman" w:eastAsia="Times New Roman" w:hAnsi="Times New Roman" w:cs="Times New Roman"/>
            <w:color w:val="0F2F8D"/>
            <w:sz w:val="28"/>
            <w:szCs w:val="28"/>
            <w:u w:val="single"/>
            <w:lang w:val="ru-RU"/>
          </w:rPr>
          <w:t>Положению о конкурсе</w:t>
        </w:r>
      </w:hyperlink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Победители конкурса в каждой номинации награждаются призом и дипломом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БелТПП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«Лучший экспортер года», а также получают право использования в своих рекламных и презентационных материалах знака «Лучший экспортер года» с указанием года, за который они определены победителями.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Конкурсная комиссия вправе дополнительно принимать решение о присуждении специальных наград (дипломов) для поощрения участников, показавших высокие результаты по отдельным показателям экспортной деятельности.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По сложившейся традиции награждение победителей пройдет в торжественной обстановке.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val="ru-RU"/>
        </w:rPr>
        <w:t>Участие в конкурсе бесплатное.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Для участия в отборочном этапе конкурса необходимо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:</w:t>
      </w:r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1. Заполнить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hyperlink r:id="rId8" w:history="1">
        <w:r w:rsidRPr="00512A20">
          <w:rPr>
            <w:rFonts w:ascii="Times New Roman" w:eastAsia="Times New Roman" w:hAnsi="Times New Roman" w:cs="Times New Roman"/>
            <w:color w:val="0F2F8D"/>
            <w:sz w:val="28"/>
            <w:szCs w:val="28"/>
            <w:u w:val="single"/>
            <w:lang w:val="ru-RU"/>
          </w:rPr>
          <w:t>конкурсную карту</w:t>
        </w:r>
      </w:hyperlink>
      <w:hyperlink r:id="rId9" w:tooltip="Конкурсная карта ЛЭ2023_бланк.doc" w:history="1">
        <w:r w:rsidRPr="00512A20">
          <w:rPr>
            <w:rFonts w:ascii="Times New Roman" w:eastAsia="Times New Roman" w:hAnsi="Times New Roman" w:cs="Times New Roman"/>
            <w:color w:val="0F2F8D"/>
            <w:sz w:val="28"/>
            <w:szCs w:val="28"/>
            <w:u w:val="single"/>
            <w:lang w:val="ru-RU"/>
          </w:rPr>
          <w:t>.</w:t>
        </w:r>
      </w:hyperlink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2. Направить ее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hyperlink r:id="rId10" w:history="1">
        <w:proofErr w:type="gramStart"/>
        <w:r w:rsidRPr="00512A20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проводящему</w:t>
        </w:r>
        <w:proofErr w:type="gramEnd"/>
        <w:r w:rsidRPr="00512A20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отборочный этап </w:t>
        </w:r>
        <w:proofErr w:type="spellStart"/>
        <w:r w:rsidRPr="00512A20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соорганизатору</w:t>
        </w:r>
        <w:proofErr w:type="spellEnd"/>
        <w:r w:rsidRPr="003C22C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конкурса.</w:t>
      </w:r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!!! Обращаем внимание, что:</w:t>
      </w:r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·</w:t>
      </w:r>
      <w:r w:rsidR="002F3375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proofErr w:type="spellStart"/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БелТПП</w:t>
      </w:r>
      <w:proofErr w:type="spellEnd"/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 xml:space="preserve"> отборочный этап не проводит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; конкурсные карты необходимо направлять напрямую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соорганизаторам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а не в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БелТПП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;</w:t>
      </w:r>
    </w:p>
    <w:p w:rsidR="00C5032A" w:rsidRPr="00512A20" w:rsidRDefault="00C5032A" w:rsidP="00C5032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·</w:t>
      </w:r>
      <w:r w:rsidR="002F3375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сроки подачи конкурсных карт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для участия в отборочном этапе конкурса</w:t>
      </w:r>
      <w:r w:rsidRPr="00C5032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proofErr w:type="spellStart"/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соорганизаторы</w:t>
      </w:r>
      <w:proofErr w:type="spellEnd"/>
      <w:r w:rsidRPr="00512A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 xml:space="preserve"> определяют самостоятельно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</w:p>
    <w:p w:rsidR="009C237C" w:rsidRPr="00512A20" w:rsidRDefault="00C5032A" w:rsidP="001630A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/>
        </w:rPr>
      </w:pP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Контактное лицо по вопросам участия в конкурсе – </w:t>
      </w:r>
      <w:proofErr w:type="spellStart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Коробец</w:t>
      </w:r>
      <w:proofErr w:type="spellEnd"/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Наталья</w:t>
      </w:r>
      <w:r w:rsidR="001630AC"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Сергеевна</w:t>
      </w:r>
      <w:r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 +375172377186</w:t>
      </w:r>
      <w:r w:rsidR="001630AC" w:rsidRPr="00512A20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</w:p>
    <w:sectPr w:rsidR="009C237C" w:rsidRPr="00512A20" w:rsidSect="00E320D6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D66"/>
    <w:multiLevelType w:val="multilevel"/>
    <w:tmpl w:val="68C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B3738"/>
    <w:multiLevelType w:val="multilevel"/>
    <w:tmpl w:val="323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454C6"/>
    <w:multiLevelType w:val="multilevel"/>
    <w:tmpl w:val="D0E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A68"/>
    <w:rsid w:val="000A28B2"/>
    <w:rsid w:val="000D355B"/>
    <w:rsid w:val="00141E73"/>
    <w:rsid w:val="001630AC"/>
    <w:rsid w:val="002429EA"/>
    <w:rsid w:val="002F3375"/>
    <w:rsid w:val="00317A68"/>
    <w:rsid w:val="003C22CD"/>
    <w:rsid w:val="003C2904"/>
    <w:rsid w:val="00452038"/>
    <w:rsid w:val="004A3134"/>
    <w:rsid w:val="004A5CDD"/>
    <w:rsid w:val="00512A20"/>
    <w:rsid w:val="005F5510"/>
    <w:rsid w:val="0060734C"/>
    <w:rsid w:val="006579B2"/>
    <w:rsid w:val="006C3CB9"/>
    <w:rsid w:val="006F122C"/>
    <w:rsid w:val="0074535A"/>
    <w:rsid w:val="007653E1"/>
    <w:rsid w:val="00783AB7"/>
    <w:rsid w:val="007943B0"/>
    <w:rsid w:val="007A3A1D"/>
    <w:rsid w:val="007C3B2C"/>
    <w:rsid w:val="007E652A"/>
    <w:rsid w:val="007E6995"/>
    <w:rsid w:val="008511DE"/>
    <w:rsid w:val="008D4A01"/>
    <w:rsid w:val="00936819"/>
    <w:rsid w:val="009C237C"/>
    <w:rsid w:val="009D6DEA"/>
    <w:rsid w:val="00A12CE2"/>
    <w:rsid w:val="00A80DA0"/>
    <w:rsid w:val="00A94BF6"/>
    <w:rsid w:val="00B535FB"/>
    <w:rsid w:val="00C30772"/>
    <w:rsid w:val="00C42DA3"/>
    <w:rsid w:val="00C5032A"/>
    <w:rsid w:val="00CE4DE4"/>
    <w:rsid w:val="00D05DF6"/>
    <w:rsid w:val="00DA42A4"/>
    <w:rsid w:val="00E320D6"/>
    <w:rsid w:val="00EA7E8C"/>
    <w:rsid w:val="00FA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52A"/>
    <w:pPr>
      <w:spacing w:after="0" w:line="240" w:lineRule="auto"/>
    </w:pPr>
    <w:rPr>
      <w:lang w:val="en-GB"/>
    </w:rPr>
  </w:style>
  <w:style w:type="character" w:styleId="a4">
    <w:name w:val="Hyperlink"/>
    <w:basedOn w:val="a0"/>
    <w:uiPriority w:val="99"/>
    <w:unhideWhenUsed/>
    <w:rsid w:val="00C50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032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30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.by/upload/medialibrary/06a/01r94d71xtfgs2nhgvhxm70ckhidcoiz/%D0%9A%D0%BE%D0%BD%D0%BA%D1%83%D1%80%D1%81%D0%BD%D0%B0%D1%8F%20%D0%BA%D0%B0%D1%80%D1%82%D0%B0%20%D0%9B%D0%AD2024_%D0%B1%D0%BB%D0%B0%D0%BD%D0%B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i.by/konkurs-luchshiy-eksporter-goda/o-konkurse/poloz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i.by/konkurs-luchshiy-eksporter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ci.by/konkurs-luchshiy-eksporter-goda/o-konkurse/polozhenie/" TargetMode="External"/><Relationship Id="rId10" Type="http://schemas.openxmlformats.org/officeDocument/2006/relationships/hyperlink" Target="https://www.cci.by/konkurs-luchshiy-eksporter-goda/o-konkurse/soorganiza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i.by/upload/medialibrary/b6d/u51wnpjl0toofcqkrxjkngloe0k21fg3/%D0%9A%D0%BE%D0%BD%D0%BA%D1%83%D1%80%D1%81%D0%BD%D0%B0%D1%8F%20%D0%BA%D0%B0%D1%80%D1%82%D0%B0%20%D0%9B%D0%AD2023_%D0%B1%D0%BB%D0%B0%D0%BD%D0%B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Клеменцова Мария Александровна</dc:creator>
  <cp:lastModifiedBy>Пользователь</cp:lastModifiedBy>
  <cp:revision>9</cp:revision>
  <cp:lastPrinted>2025-04-09T11:38:00Z</cp:lastPrinted>
  <dcterms:created xsi:type="dcterms:W3CDTF">2024-02-28T12:10:00Z</dcterms:created>
  <dcterms:modified xsi:type="dcterms:W3CDTF">2025-04-24T05:45:00Z</dcterms:modified>
</cp:coreProperties>
</file>