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BD" w:rsidRPr="00A759FE" w:rsidRDefault="00BC6271" w:rsidP="005D70BD">
      <w:pPr>
        <w:pStyle w:val="Style1"/>
        <w:widowControl/>
        <w:spacing w:before="67" w:line="240" w:lineRule="exact"/>
        <w:jc w:val="both"/>
        <w:rPr>
          <w:rStyle w:val="FontStyle11"/>
          <w:sz w:val="24"/>
          <w:szCs w:val="24"/>
        </w:rPr>
      </w:pPr>
      <w:r w:rsidRPr="00A759FE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D2CB5FE" wp14:editId="374EDBF7">
            <wp:simplePos x="0" y="0"/>
            <wp:positionH relativeFrom="column">
              <wp:posOffset>47625</wp:posOffset>
            </wp:positionH>
            <wp:positionV relativeFrom="paragraph">
              <wp:posOffset>257175</wp:posOffset>
            </wp:positionV>
            <wp:extent cx="2609215" cy="1701800"/>
            <wp:effectExtent l="0" t="0" r="0" b="0"/>
            <wp:wrapSquare wrapText="bothSides"/>
            <wp:docPr id="9" name="Рисунок 9" descr="C:\Users\Таня\AppData\Roaming\Skype\cabernetman66\media_messaging\media_cache_v3\^E18C38454CB20A1EEB257FEF7C184EA715347E5B219D15A778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AppData\Roaming\Skype\cabernetman66\media_messaging\media_cache_v3\^E18C38454CB20A1EEB257FEF7C184EA715347E5B219D15A778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271" w:rsidRPr="00A759FE" w:rsidRDefault="00A759FE" w:rsidP="005D70BD">
      <w:pPr>
        <w:pStyle w:val="Style1"/>
        <w:widowControl/>
        <w:spacing w:before="67" w:line="240" w:lineRule="exact"/>
        <w:jc w:val="both"/>
        <w:rPr>
          <w:rStyle w:val="FontStyle11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05pt;margin-top:152.65pt;width:211.3pt;height:44.65pt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A759FE" w:rsidRPr="00A759FE" w:rsidRDefault="00A759FE" w:rsidP="00A759FE">
                  <w:pPr>
                    <w:jc w:val="center"/>
                    <w:rPr>
                      <w:b/>
                      <w:color w:val="800000"/>
                    </w:rPr>
                  </w:pPr>
                  <w:r w:rsidRPr="00A759FE">
                    <w:rPr>
                      <w:b/>
                      <w:color w:val="800000"/>
                    </w:rPr>
                    <w:t>Площадка под навесом с набором уличных тренажеров</w:t>
                  </w:r>
                </w:p>
                <w:p w:rsidR="00A759FE" w:rsidRDefault="00A759FE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235.35pt;margin-top:150pt;width:225.45pt;height:55.2pt;z-index:25166438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7">
              <w:txbxContent>
                <w:p w:rsidR="00A759FE" w:rsidRPr="00A759FE" w:rsidRDefault="00A759FE" w:rsidP="00A759FE">
                  <w:pPr>
                    <w:jc w:val="center"/>
                    <w:rPr>
                      <w:b/>
                      <w:color w:val="001A0C"/>
                    </w:rPr>
                  </w:pPr>
                  <w:r w:rsidRPr="00A759FE">
                    <w:rPr>
                      <w:b/>
                      <w:color w:val="001A0C"/>
                    </w:rPr>
                    <w:t>Комплексная спортивная площадка</w:t>
                  </w:r>
                </w:p>
                <w:p w:rsidR="00A759FE" w:rsidRPr="00A759FE" w:rsidRDefault="00A759FE" w:rsidP="00A759FE">
                  <w:pPr>
                    <w:jc w:val="center"/>
                    <w:rPr>
                      <w:b/>
                      <w:color w:val="001A0C"/>
                    </w:rPr>
                  </w:pPr>
                  <w:r w:rsidRPr="00A759FE">
                    <w:rPr>
                      <w:b/>
                      <w:color w:val="001A0C"/>
                    </w:rPr>
                    <w:t>Для 3-х видов спорта (футбол, волейбол, баскетбол)</w:t>
                  </w:r>
                </w:p>
              </w:txbxContent>
            </v:textbox>
          </v:shape>
        </w:pict>
      </w:r>
    </w:p>
    <w:p w:rsidR="00A759FE" w:rsidRDefault="00A759FE" w:rsidP="005D70BD">
      <w:pPr>
        <w:pStyle w:val="Style1"/>
        <w:widowControl/>
        <w:spacing w:before="67" w:line="240" w:lineRule="exact"/>
        <w:jc w:val="both"/>
        <w:rPr>
          <w:rStyle w:val="FontStyle11"/>
          <w:sz w:val="24"/>
          <w:szCs w:val="24"/>
        </w:rPr>
      </w:pPr>
    </w:p>
    <w:p w:rsidR="00A759FE" w:rsidRDefault="00A759FE" w:rsidP="005D70BD">
      <w:pPr>
        <w:pStyle w:val="Style1"/>
        <w:widowControl/>
        <w:spacing w:before="67" w:line="240" w:lineRule="exact"/>
        <w:jc w:val="both"/>
        <w:rPr>
          <w:rStyle w:val="FontStyle11"/>
          <w:sz w:val="24"/>
          <w:szCs w:val="24"/>
        </w:rPr>
      </w:pPr>
    </w:p>
    <w:p w:rsidR="00A759FE" w:rsidRDefault="00A759FE" w:rsidP="005D70BD">
      <w:pPr>
        <w:pStyle w:val="Style1"/>
        <w:widowControl/>
        <w:spacing w:before="67" w:line="240" w:lineRule="exact"/>
        <w:jc w:val="both"/>
        <w:rPr>
          <w:rStyle w:val="FontStyle11"/>
          <w:sz w:val="24"/>
          <w:szCs w:val="24"/>
        </w:rPr>
      </w:pPr>
    </w:p>
    <w:p w:rsidR="00BC6271" w:rsidRPr="00A759FE" w:rsidRDefault="00BC6271" w:rsidP="005D70BD">
      <w:pPr>
        <w:pStyle w:val="Style1"/>
        <w:widowControl/>
        <w:spacing w:before="67" w:line="240" w:lineRule="exact"/>
        <w:jc w:val="both"/>
        <w:rPr>
          <w:rStyle w:val="FontStyle11"/>
          <w:sz w:val="24"/>
          <w:szCs w:val="24"/>
        </w:rPr>
      </w:pPr>
      <w:r w:rsidRPr="00A759FE">
        <w:rPr>
          <w:noProof/>
        </w:rPr>
        <w:drawing>
          <wp:anchor distT="0" distB="0" distL="114300" distR="114300" simplePos="0" relativeHeight="251660288" behindDoc="0" locked="0" layoutInCell="1" allowOverlap="1" wp14:anchorId="71F3D5A5" wp14:editId="3258027E">
            <wp:simplePos x="1134110" y="-513715"/>
            <wp:positionH relativeFrom="margin">
              <wp:align>left</wp:align>
            </wp:positionH>
            <wp:positionV relativeFrom="margin">
              <wp:align>top</wp:align>
            </wp:positionV>
            <wp:extent cx="2806065" cy="1998345"/>
            <wp:effectExtent l="0" t="0" r="0" b="0"/>
            <wp:wrapSquare wrapText="bothSides"/>
            <wp:docPr id="8" name="Рисунок 8" descr="C:\Users\User\Downloads\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ощад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518"/>
        <w:gridCol w:w="10"/>
      </w:tblGrid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A759FE" w:rsidRDefault="000316E8" w:rsidP="000316E8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«Спорт в твоем дворе – для здоровья всей семьи!» (устойчивое развитие спорта и привлечение к здоровому образу жизни населения микрорайонов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через развитие сети комплексных дворовых спортивных площадок)</w:t>
            </w: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9765D6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Государственное учреждение «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Глубокский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районный физкультурно-оздоровительный центр</w:t>
            </w:r>
          </w:p>
          <w:p w:rsidR="005D70BD" w:rsidRPr="00A759FE" w:rsidRDefault="005D70BD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Физический и юридический адрес организации, телефон, факсе-</w:t>
            </w:r>
            <w:proofErr w:type="gramStart"/>
            <w:r w:rsidRPr="00A759FE">
              <w:rPr>
                <w:rStyle w:val="FontStyle11"/>
                <w:sz w:val="24"/>
                <w:szCs w:val="24"/>
                <w:lang w:val="en-US"/>
              </w:rPr>
              <w:t>mail</w:t>
            </w:r>
            <w:proofErr w:type="gramEnd"/>
          </w:p>
          <w:p w:rsidR="005D70BD" w:rsidRPr="00A759FE" w:rsidRDefault="005D70BD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9765D6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211793, Витебская обл.,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,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ул.Красноармейская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>, 19</w:t>
            </w:r>
          </w:p>
          <w:p w:rsidR="009765D6" w:rsidRPr="00A759FE" w:rsidRDefault="009765D6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тел./факс +375215655170</w:t>
            </w:r>
          </w:p>
          <w:p w:rsidR="009765D6" w:rsidRPr="00A759FE" w:rsidRDefault="009765D6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  <w:lang w:val="en-US"/>
              </w:rPr>
            </w:pPr>
            <w:r w:rsidRPr="00A759FE">
              <w:rPr>
                <w:rStyle w:val="FontStyle11"/>
                <w:sz w:val="24"/>
                <w:szCs w:val="24"/>
                <w:lang w:val="en-US"/>
              </w:rPr>
              <w:t>e-mail: glubokoe-fkst@tut.by</w:t>
            </w: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Информация об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CE4DB0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ГУ «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Глубокский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районный физкультурно-оздоровительный центр» осуществляет спортивно-массовую работу с населением Глубокского района по месту жительства. Организует соревнования среди предприятий и организаций района. Курирует спортивную работу в микрорайонах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</w:p>
          <w:p w:rsidR="005D70BD" w:rsidRPr="00A759FE" w:rsidRDefault="005D70BD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9765D6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proofErr w:type="spellStart"/>
            <w:r w:rsidRPr="00A759FE">
              <w:rPr>
                <w:rStyle w:val="FontStyle11"/>
                <w:sz w:val="24"/>
                <w:szCs w:val="24"/>
              </w:rPr>
              <w:t>Плыгавко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Александр Вениаминович, директор</w:t>
            </w:r>
          </w:p>
          <w:p w:rsidR="009765D6" w:rsidRPr="00A759FE" w:rsidRDefault="009765D6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+375215650311</w:t>
            </w:r>
          </w:p>
          <w:p w:rsidR="005D70BD" w:rsidRPr="00A759FE" w:rsidRDefault="005D70BD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Менеджер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9765D6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proofErr w:type="spellStart"/>
            <w:r w:rsidRPr="00A759FE">
              <w:rPr>
                <w:rStyle w:val="FontStyle11"/>
                <w:sz w:val="24"/>
                <w:szCs w:val="24"/>
              </w:rPr>
              <w:t>Галай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Алла Васильевна, инструктор-методист по туризму</w:t>
            </w:r>
          </w:p>
          <w:p w:rsidR="009765D6" w:rsidRPr="00A759FE" w:rsidRDefault="009765D6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+375295179170</w:t>
            </w:r>
          </w:p>
          <w:p w:rsidR="005D70BD" w:rsidRPr="00A759FE" w:rsidRDefault="005D70BD" w:rsidP="00A30DA1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Прежняя помощь, полученная от других иностранных источников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D2" w:rsidRPr="00A759FE" w:rsidRDefault="002E24D2" w:rsidP="00CE4DB0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proofErr w:type="gramStart"/>
            <w:r w:rsidRPr="00A759FE">
              <w:rPr>
                <w:rStyle w:val="FontStyle11"/>
                <w:sz w:val="24"/>
                <w:szCs w:val="24"/>
              </w:rPr>
              <w:t xml:space="preserve">Проект Программы «Литва-Латвия-Беларусь» (LLB-2-225 </w:t>
            </w:r>
            <w:proofErr w:type="gramEnd"/>
          </w:p>
          <w:p w:rsidR="00CE4DB0" w:rsidRPr="00A759FE" w:rsidRDefault="002E24D2" w:rsidP="00CE4DB0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proofErr w:type="gramStart"/>
            <w:r w:rsidRPr="00A759FE">
              <w:rPr>
                <w:rStyle w:val="FontStyle11"/>
                <w:sz w:val="24"/>
                <w:szCs w:val="24"/>
              </w:rPr>
              <w:t>«Формирование здорового образа жизни в приграничных районах Латвии и Беларуси» (Движение для жизни»)) был реализован в 2013-2015 годах.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 xml:space="preserve"> Общий бюджет проекта -600 </w:t>
            </w:r>
            <w:r w:rsidRPr="00A759FE">
              <w:rPr>
                <w:rStyle w:val="FontStyle11"/>
                <w:sz w:val="24"/>
                <w:szCs w:val="24"/>
              </w:rPr>
              <w:lastRenderedPageBreak/>
              <w:t>841,37 евро, бюджет для Глубокского района -5</w:t>
            </w:r>
            <w:r w:rsidR="00CE4DB0" w:rsidRPr="00A759FE">
              <w:rPr>
                <w:rStyle w:val="FontStyle11"/>
                <w:sz w:val="24"/>
                <w:szCs w:val="24"/>
              </w:rPr>
              <w:t>0</w:t>
            </w:r>
            <w:r w:rsidRPr="00A759FE">
              <w:rPr>
                <w:rStyle w:val="FontStyle11"/>
                <w:sz w:val="24"/>
                <w:szCs w:val="24"/>
              </w:rPr>
              <w:t>000 евро.</w:t>
            </w:r>
            <w:r w:rsidR="00CE4DB0" w:rsidRPr="00A759FE">
              <w:t xml:space="preserve"> В ходе реализации проекта для Глубокского района </w:t>
            </w:r>
            <w:r w:rsidR="00CE4DB0" w:rsidRPr="00A759FE">
              <w:rPr>
                <w:rStyle w:val="FontStyle11"/>
                <w:sz w:val="24"/>
                <w:szCs w:val="24"/>
              </w:rPr>
              <w:t>было приобретено 50 лыжных комплектов, 30 пар палок для нордической ходьбы, снегоход « Буран» и устройство для создания лыжных трасс.</w:t>
            </w:r>
          </w:p>
          <w:p w:rsidR="005D70BD" w:rsidRPr="00A759FE" w:rsidRDefault="00CE4DB0" w:rsidP="00CE4DB0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В рамках проекта 30 сентября 2015г. завершено строительство трассы для лыжного катания и нордической ходьбы в г. Глубокое, ул. 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Советская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.</w:t>
            </w:r>
            <w:r w:rsidRPr="00A759FE">
              <w:t xml:space="preserve"> </w:t>
            </w:r>
            <w:r w:rsidRPr="00A759FE">
              <w:rPr>
                <w:rStyle w:val="FontStyle11"/>
                <w:sz w:val="24"/>
                <w:szCs w:val="24"/>
              </w:rPr>
              <w:t>Был организован ряд обучающих и спортивных мероприятий (семинаров, поездок, соревнований) для спортсменов и любителей спорта района. Созданы 2 группы по спортивной нордической ходьбе, которые действуют и в настоящее время.</w:t>
            </w: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Требуемая сумма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A759FE" w:rsidRDefault="00724E94" w:rsidP="009765D6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112,5 тыс. долларов</w:t>
            </w: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proofErr w:type="spellStart"/>
            <w:r w:rsidRPr="00A759FE">
              <w:rPr>
                <w:rStyle w:val="FontStyle11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A759FE" w:rsidRDefault="00724E94" w:rsidP="002E24D2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12,5 тыс. долларов </w:t>
            </w:r>
          </w:p>
          <w:p w:rsidR="002E24D2" w:rsidRPr="00A759FE" w:rsidRDefault="002E24D2" w:rsidP="002E24D2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Собственный вклад будет состоять из заработной платы сотрудников проекта; средств от внебюджетной деятельности физкультурно-оздоровительного центра и иных источников, разрешенных законодательством Республики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Беларуусь</w:t>
            </w:r>
            <w:proofErr w:type="spellEnd"/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2"/>
              <w:widowControl/>
              <w:spacing w:line="280" w:lineRule="exact"/>
              <w:ind w:firstLine="102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Срок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0316E8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12 мес.</w:t>
            </w:r>
          </w:p>
          <w:p w:rsidR="005D70BD" w:rsidRPr="00A759FE" w:rsidRDefault="005D70BD" w:rsidP="00A30DA1">
            <w:pPr>
              <w:pStyle w:val="Style2"/>
              <w:widowControl/>
              <w:spacing w:line="280" w:lineRule="exact"/>
              <w:ind w:right="101" w:firstLine="101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1. Вовлечение в занятия спортом маломобильной категории жителей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(женщины с малолетними детьми, пенсионеры, малообеспеченные граждане)</w:t>
            </w:r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2. Профилактика правонарушений среди подростков и молодежи </w:t>
            </w:r>
          </w:p>
          <w:p w:rsidR="005D70BD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3. Распространение идей здорового образа жизни</w:t>
            </w: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Задачи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1. Привлечь не менее 120 маломобильных жителей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к занятиям спортом по месту жительства через создание сети комплексных спортивных площадок в микрорайонах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г.Глубокое</w:t>
            </w:r>
            <w:proofErr w:type="spellEnd"/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2. Уменьшить количество правонарушений среди подростков и молодежи не менее чем на 15%</w:t>
            </w:r>
          </w:p>
          <w:p w:rsidR="005D70BD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3.Увеличить информированность не менее 300 жителей микрорайонов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о преимуществах здорового образа жизни и о вреде различных видов зависимого поведения</w:t>
            </w: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Детальное описание деятельности в рамках проекта в соответствии с поставленными задачами</w:t>
            </w:r>
          </w:p>
          <w:p w:rsidR="005D70BD" w:rsidRPr="00A759FE" w:rsidRDefault="005D70BD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1. Создание 5 комплексных спортивных площадок в 5 микрорайонах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2. Создание 5 дворовых команд по игровым видам спорта</w:t>
            </w:r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3. Проведение 5 мастер-классов по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воркауту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в микрорайонах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4.Проведение 3 обучающих семинаров по работе с дворовыми  спортивными командами для тренеров и учителей физической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култьтуры</w:t>
            </w:r>
            <w:proofErr w:type="spellEnd"/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5. Издание брошюр и буклетов о преимуществе ЗОЖ и вреде различных видов зависимого </w:t>
            </w:r>
            <w:r w:rsidRPr="00A759FE">
              <w:rPr>
                <w:rStyle w:val="FontStyle11"/>
                <w:sz w:val="24"/>
                <w:szCs w:val="24"/>
              </w:rPr>
              <w:lastRenderedPageBreak/>
              <w:t>поведения</w:t>
            </w:r>
          </w:p>
          <w:p w:rsidR="00213A87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6. Проведение городского чемпионата среди дворовых спортивных команд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Целевая группа – жители 5 микрорайонов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</w:p>
          <w:p w:rsidR="000316E8" w:rsidRPr="00A759FE" w:rsidRDefault="000316E8" w:rsidP="000316E8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Ответственные 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–и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нструктора-методисты ГУ «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Глубокский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РФОЦ»</w:t>
            </w:r>
          </w:p>
        </w:tc>
      </w:tr>
      <w:tr w:rsidR="00213A87" w:rsidRPr="00A759FE" w:rsidTr="005D70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ind w:firstLine="102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Обоснование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D2" w:rsidRPr="00A759FE" w:rsidRDefault="002E24D2" w:rsidP="002E24D2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Деятельность по проекту будет проходить в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с 18,3 тыс. населения. В настоящее время в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 xml:space="preserve"> имеется ряд открытых спортивных сооружений: городской стадион на 2,5 тыс. мест; трасса для лыж и нордической ходьбы длиной 1 км; 3 школьные спортивные площадки; стадион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госпрофлицея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>; хоккейная коробка; конкурное поле.</w:t>
            </w:r>
          </w:p>
          <w:p w:rsidR="002E24D2" w:rsidRPr="00A759FE" w:rsidRDefault="002E24D2" w:rsidP="002E24D2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Однако существует проблема занятий спортом по месту жительства для маломобильных и малообеспеченных групп населения, которые ограничены временем или средствами в посещении городских спортивных сооружений  и тренажерных залов, но могут заниматься спортом по месту жительства. В то же время спортивные площадки в микрорайонах города отсутствуют или находятся в непригодном для занятий состоянии. Также у целевых групп недостаточно знаний о возможностях и пользе занятий уличным спортом, положительных примеров, что создает недостаток мотивации, особенно для подростков.</w:t>
            </w:r>
          </w:p>
          <w:p w:rsidR="002E24D2" w:rsidRPr="00A759FE" w:rsidRDefault="002E24D2" w:rsidP="002E24D2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В век информационных технологий многие люди ведут сидячий образ жизни и страдают от различных болезней: сердечнососудистых болезней, болей в спине, низким иммунитетом, многие учащиеся имеют лишний вес. Недостаток физической активности и сидячий образ жизни у детей оказывают отрицательное влияние на здоровье.</w:t>
            </w:r>
          </w:p>
          <w:p w:rsidR="002E24D2" w:rsidRPr="00A759FE" w:rsidRDefault="002E24D2" w:rsidP="002E24D2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В малых городах Беларуси актуальна проблема отсутствия или слабой доступности современной инфраструктуры для занятий спортом и поддержания здорового образа жизни для социально уязвимых групп населения. Также актуальна проблема организации досуга молодежи, реального общения молодых людей, увеличения их физической активности, уменьшения компьютерной зависимости. Слабые возможности для общения и организации досуга, в числе других факторов, способствуют оттоку молодых людей в крупные города.  Устаревшая инфраструктура спортивных сооружений и традиционная организация спортивных занятий снижают привлекательность для молодежи спорта как вида </w:t>
            </w:r>
            <w:r w:rsidRPr="00A759FE">
              <w:rPr>
                <w:rStyle w:val="FontStyle11"/>
                <w:sz w:val="24"/>
                <w:szCs w:val="24"/>
              </w:rPr>
              <w:lastRenderedPageBreak/>
              <w:t>физической активности.</w:t>
            </w:r>
          </w:p>
          <w:p w:rsidR="005D70BD" w:rsidRPr="00A759FE" w:rsidRDefault="005D70BD" w:rsidP="002E24D2">
            <w:pPr>
              <w:pStyle w:val="Style3"/>
              <w:widowControl/>
              <w:spacing w:line="280" w:lineRule="exact"/>
              <w:ind w:right="101" w:firstLine="101"/>
              <w:rPr>
                <w:rStyle w:val="FontStyle11"/>
                <w:sz w:val="24"/>
                <w:szCs w:val="24"/>
              </w:rPr>
            </w:pPr>
          </w:p>
        </w:tc>
      </w:tr>
      <w:tr w:rsidR="00213A87" w:rsidRPr="00A759FE" w:rsidTr="005D70B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ind w:firstLine="24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Деятельность после окончания проекта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A759FE" w:rsidRDefault="00CE4DB0" w:rsidP="00CE4DB0">
            <w:pPr>
              <w:pStyle w:val="Style3"/>
              <w:widowControl/>
              <w:spacing w:line="280" w:lineRule="exact"/>
              <w:ind w:right="101" w:firstLine="24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 xml:space="preserve">Население 5 микрорайонов </w:t>
            </w:r>
            <w:proofErr w:type="spellStart"/>
            <w:r w:rsidRPr="00A759FE">
              <w:rPr>
                <w:rStyle w:val="FontStyle11"/>
                <w:sz w:val="24"/>
                <w:szCs w:val="24"/>
              </w:rPr>
              <w:t>г</w:t>
            </w:r>
            <w:proofErr w:type="gramStart"/>
            <w:r w:rsidRPr="00A759FE">
              <w:rPr>
                <w:rStyle w:val="FontStyle11"/>
                <w:sz w:val="24"/>
                <w:szCs w:val="24"/>
              </w:rPr>
              <w:t>.Г</w:t>
            </w:r>
            <w:proofErr w:type="gramEnd"/>
            <w:r w:rsidRPr="00A759FE">
              <w:rPr>
                <w:rStyle w:val="FontStyle11"/>
                <w:sz w:val="24"/>
                <w:szCs w:val="24"/>
              </w:rPr>
              <w:t>лубокое</w:t>
            </w:r>
            <w:proofErr w:type="spellEnd"/>
            <w:r w:rsidRPr="00A759FE">
              <w:rPr>
                <w:rStyle w:val="FontStyle11"/>
                <w:sz w:val="24"/>
                <w:szCs w:val="24"/>
              </w:rPr>
              <w:t>, в особенности маломобильные и несовершеннолетние, будут иметь возможность спортивных услуг по месту жительства бесплатно. Возрастёт популярность занятий спортом среди молодёжи, повысится физическая активность и укрепится здоровье. Уменьшится количество правонарушений среди несовершеннолетних, укрепятся внутрисемейные отношения.</w:t>
            </w:r>
            <w:r w:rsidRPr="00A759FE">
              <w:t xml:space="preserve"> </w:t>
            </w:r>
            <w:r w:rsidRPr="00A759FE">
              <w:rPr>
                <w:rStyle w:val="FontStyle11"/>
                <w:sz w:val="24"/>
                <w:szCs w:val="24"/>
              </w:rPr>
              <w:t>С помощью созданных комплексных дворовых площадок свыше 300 жителей микрорайонов будут вовлечены в процесс формирования и поддержания здорового образа жизни, достигнут новый уровень взаимодействия  жителей микрорайонов через организацию спортивно-массовой работы на дворовых площадках.</w:t>
            </w:r>
            <w:r w:rsidRPr="00A759FE">
              <w:t xml:space="preserve"> </w:t>
            </w:r>
            <w:r w:rsidRPr="00A759FE">
              <w:rPr>
                <w:rStyle w:val="FontStyle11"/>
                <w:sz w:val="24"/>
                <w:szCs w:val="24"/>
              </w:rPr>
              <w:t>Созданные дворовые площадки продолжат работу и после окончания проекта.</w:t>
            </w:r>
          </w:p>
        </w:tc>
      </w:tr>
      <w:tr w:rsidR="00213A87" w:rsidRPr="00A759FE" w:rsidTr="005D70B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jc w:val="lef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87" w:rsidRPr="00A759FE" w:rsidRDefault="0016779A" w:rsidP="005D70BD">
            <w:pPr>
              <w:pStyle w:val="Style3"/>
              <w:widowControl/>
              <w:spacing w:line="280" w:lineRule="exact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Бюджет проекта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0BD" w:rsidRPr="00A759FE" w:rsidRDefault="00724E94" w:rsidP="00724E94">
            <w:pPr>
              <w:pStyle w:val="Style3"/>
              <w:widowControl/>
              <w:spacing w:line="280" w:lineRule="exact"/>
              <w:ind w:right="101" w:firstLine="19"/>
              <w:rPr>
                <w:rStyle w:val="FontStyle11"/>
                <w:sz w:val="24"/>
                <w:szCs w:val="24"/>
              </w:rPr>
            </w:pPr>
            <w:r w:rsidRPr="00A759FE">
              <w:rPr>
                <w:rStyle w:val="FontStyle11"/>
                <w:sz w:val="24"/>
                <w:szCs w:val="24"/>
              </w:rPr>
              <w:t>125 тыс. долларов США</w:t>
            </w:r>
          </w:p>
        </w:tc>
      </w:tr>
    </w:tbl>
    <w:p w:rsidR="005D70BD" w:rsidRPr="00A759FE" w:rsidRDefault="005D70BD" w:rsidP="005D70BD">
      <w:pPr>
        <w:spacing w:line="240" w:lineRule="exact"/>
      </w:pPr>
    </w:p>
    <w:p w:rsidR="00724E94" w:rsidRPr="00A759FE" w:rsidRDefault="00A759FE" w:rsidP="005D70BD">
      <w:pPr>
        <w:spacing w:line="240" w:lineRule="exact"/>
      </w:pPr>
      <w:r w:rsidRPr="00A759FE">
        <w:rPr>
          <w:noProof/>
        </w:rPr>
        <w:drawing>
          <wp:anchor distT="0" distB="0" distL="114300" distR="114300" simplePos="0" relativeHeight="251663360" behindDoc="0" locked="0" layoutInCell="1" allowOverlap="1" wp14:anchorId="057DB477" wp14:editId="4280FF70">
            <wp:simplePos x="0" y="0"/>
            <wp:positionH relativeFrom="column">
              <wp:posOffset>230505</wp:posOffset>
            </wp:positionH>
            <wp:positionV relativeFrom="paragraph">
              <wp:posOffset>10795</wp:posOffset>
            </wp:positionV>
            <wp:extent cx="5092065" cy="2569210"/>
            <wp:effectExtent l="0" t="0" r="0" b="0"/>
            <wp:wrapSquare wrapText="bothSides"/>
            <wp:docPr id="3" name="Рисунок 3" descr="C:\Users\Таня\Desktop\IMG_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IMG_13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94" w:rsidRPr="00A759FE" w:rsidRDefault="00724E94" w:rsidP="005D70BD">
      <w:pPr>
        <w:spacing w:line="240" w:lineRule="exact"/>
      </w:pPr>
    </w:p>
    <w:p w:rsidR="00724E94" w:rsidRPr="00A759FE" w:rsidRDefault="00724E94" w:rsidP="005D70BD">
      <w:pPr>
        <w:spacing w:line="240" w:lineRule="exact"/>
      </w:pPr>
    </w:p>
    <w:p w:rsidR="00724E94" w:rsidRPr="00A759FE" w:rsidRDefault="00724E94" w:rsidP="005D70BD">
      <w:pPr>
        <w:spacing w:line="240" w:lineRule="exact"/>
      </w:pPr>
    </w:p>
    <w:p w:rsidR="00724E94" w:rsidRPr="00A759FE" w:rsidRDefault="00724E94" w:rsidP="005D70BD">
      <w:pPr>
        <w:spacing w:line="240" w:lineRule="exact"/>
      </w:pPr>
      <w:bookmarkStart w:id="0" w:name="_GoBack"/>
      <w:bookmarkEnd w:id="0"/>
    </w:p>
    <w:p w:rsidR="00724E94" w:rsidRPr="00A759FE" w:rsidRDefault="00A759FE" w:rsidP="005D70BD">
      <w:pPr>
        <w:spacing w:line="240" w:lineRule="exact"/>
      </w:pPr>
      <w:r>
        <w:rPr>
          <w:noProof/>
        </w:rPr>
        <w:pict>
          <v:shape id="_x0000_s1029" type="#_x0000_t202" style="position:absolute;margin-left:-419.9pt;margin-top:149.5pt;width:423.6pt;height:32.05pt;z-index:2516664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A759FE" w:rsidRPr="00A759FE" w:rsidRDefault="00A759FE" w:rsidP="00A759FE">
                  <w:pPr>
                    <w:jc w:val="center"/>
                    <w:rPr>
                      <w:color w:val="800000"/>
                      <w:sz w:val="32"/>
                      <w:szCs w:val="32"/>
                    </w:rPr>
                  </w:pPr>
                  <w:r w:rsidRPr="00A759FE">
                    <w:rPr>
                      <w:color w:val="800000"/>
                      <w:sz w:val="32"/>
                      <w:szCs w:val="32"/>
                    </w:rPr>
                    <w:t>Комплекс «</w:t>
                  </w:r>
                  <w:proofErr w:type="spellStart"/>
                  <w:r w:rsidRPr="00A759FE">
                    <w:rPr>
                      <w:color w:val="800000"/>
                      <w:sz w:val="32"/>
                      <w:szCs w:val="32"/>
                    </w:rPr>
                    <w:t>воркаут</w:t>
                  </w:r>
                  <w:proofErr w:type="spellEnd"/>
                  <w:r w:rsidRPr="00A759FE">
                    <w:rPr>
                      <w:color w:val="800000"/>
                      <w:sz w:val="32"/>
                      <w:szCs w:val="32"/>
                    </w:rPr>
                    <w:t>» для спортивной зоны школ и парков.</w:t>
                  </w:r>
                </w:p>
                <w:p w:rsidR="00A759FE" w:rsidRDefault="00A759FE"/>
              </w:txbxContent>
            </v:textbox>
          </v:shape>
        </w:pict>
      </w:r>
    </w:p>
    <w:sectPr w:rsidR="00724E94" w:rsidRPr="00A759FE" w:rsidSect="00213A87">
      <w:headerReference w:type="default" r:id="rId10"/>
      <w:headerReference w:type="first" r:id="rId11"/>
      <w:type w:val="continuous"/>
      <w:pgSz w:w="11905" w:h="16837"/>
      <w:pgMar w:top="1465" w:right="1070" w:bottom="899" w:left="179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41" w:rsidRDefault="001D0D41">
      <w:r>
        <w:separator/>
      </w:r>
    </w:p>
  </w:endnote>
  <w:endnote w:type="continuationSeparator" w:id="0">
    <w:p w:rsidR="001D0D41" w:rsidRDefault="001D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41" w:rsidRDefault="001D0D41">
      <w:r>
        <w:separator/>
      </w:r>
    </w:p>
  </w:footnote>
  <w:footnote w:type="continuationSeparator" w:id="0">
    <w:p w:rsidR="001D0D41" w:rsidRDefault="001D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7" w:rsidRDefault="00213A87">
    <w:pPr>
      <w:pStyle w:val="Style4"/>
      <w:widowControl/>
      <w:ind w:left="4436" w:right="-9"/>
      <w:jc w:val="both"/>
      <w:rPr>
        <w:rStyle w:val="FontStyle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87" w:rsidRDefault="00213A87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D70BD"/>
    <w:rsid w:val="000046D2"/>
    <w:rsid w:val="000316E8"/>
    <w:rsid w:val="0016779A"/>
    <w:rsid w:val="001D0D41"/>
    <w:rsid w:val="001D37E7"/>
    <w:rsid w:val="00213A87"/>
    <w:rsid w:val="002E24D2"/>
    <w:rsid w:val="00537B74"/>
    <w:rsid w:val="00576F1C"/>
    <w:rsid w:val="005D70BD"/>
    <w:rsid w:val="006466CA"/>
    <w:rsid w:val="00724E94"/>
    <w:rsid w:val="009765D6"/>
    <w:rsid w:val="00A30DA1"/>
    <w:rsid w:val="00A759FE"/>
    <w:rsid w:val="00BC3BEE"/>
    <w:rsid w:val="00BC6271"/>
    <w:rsid w:val="00C57532"/>
    <w:rsid w:val="00CD0B64"/>
    <w:rsid w:val="00CE4DB0"/>
    <w:rsid w:val="00F97FB8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8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3A87"/>
  </w:style>
  <w:style w:type="paragraph" w:customStyle="1" w:styleId="Style2">
    <w:name w:val="Style2"/>
    <w:basedOn w:val="a"/>
    <w:uiPriority w:val="99"/>
    <w:rsid w:val="00213A87"/>
    <w:pPr>
      <w:spacing w:line="305" w:lineRule="exact"/>
    </w:pPr>
  </w:style>
  <w:style w:type="paragraph" w:customStyle="1" w:styleId="Style3">
    <w:name w:val="Style3"/>
    <w:basedOn w:val="a"/>
    <w:uiPriority w:val="99"/>
    <w:rsid w:val="00213A87"/>
    <w:pPr>
      <w:spacing w:line="309" w:lineRule="exact"/>
      <w:jc w:val="both"/>
    </w:pPr>
  </w:style>
  <w:style w:type="paragraph" w:customStyle="1" w:styleId="Style4">
    <w:name w:val="Style4"/>
    <w:basedOn w:val="a"/>
    <w:uiPriority w:val="99"/>
    <w:rsid w:val="00213A87"/>
  </w:style>
  <w:style w:type="character" w:customStyle="1" w:styleId="FontStyle11">
    <w:name w:val="Font Style11"/>
    <w:basedOn w:val="a0"/>
    <w:uiPriority w:val="99"/>
    <w:rsid w:val="00213A8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13A87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213A8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C62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271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2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27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kovalevskaia.r</dc:creator>
  <cp:keywords/>
  <dc:description/>
  <cp:lastModifiedBy>Светлана Волох</cp:lastModifiedBy>
  <cp:revision>2</cp:revision>
  <cp:lastPrinted>2019-09-13T08:24:00Z</cp:lastPrinted>
  <dcterms:created xsi:type="dcterms:W3CDTF">2019-09-13T07:15:00Z</dcterms:created>
  <dcterms:modified xsi:type="dcterms:W3CDTF">2019-09-30T14:33:00Z</dcterms:modified>
</cp:coreProperties>
</file>