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15" w:rsidRPr="00F415B2" w:rsidRDefault="00F415B2" w:rsidP="00F276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F415B2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Типичные нарушения условий и правил осуществления охранной деятельности!</w:t>
      </w:r>
    </w:p>
    <w:p w:rsidR="00F27690" w:rsidRDefault="00F27690" w:rsidP="00F276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</w:p>
    <w:p w:rsidR="00F415B2" w:rsidRPr="00F415B2" w:rsidRDefault="00F27690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690">
        <w:rPr>
          <w:rFonts w:ascii="Times New Roman" w:hAnsi="Times New Roman" w:cs="Times New Roman"/>
          <w:sz w:val="28"/>
          <w:szCs w:val="28"/>
        </w:rPr>
        <w:t xml:space="preserve">Департамент охраны Министерства внутренних дел (далее – Департамент охраны), являясь специальным органом охраны, осуществляющим в соответствии с законодательством контроль за охранной деятельностью, </w:t>
      </w:r>
      <w:r w:rsidR="00F415B2" w:rsidRPr="00F415B2">
        <w:rPr>
          <w:rFonts w:ascii="Times New Roman" w:hAnsi="Times New Roman" w:cs="Times New Roman"/>
          <w:sz w:val="28"/>
          <w:szCs w:val="28"/>
        </w:rPr>
        <w:t>информирует о типичных нарушениях законодательства, выявляемых в ходе проведения мероприятий технического (технологического, поверочного) характера по оценке соблюдения организациями, их обособленными подразделениями условий и правил осуществления охранной деятельности, ограничений в сфере охранной деятельности (за исключением подлежащих лицензионному контролю).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Типичные нарушения условий и правил осуществления охранной деятельности, определенных в Законе Республики Беларусь от 8 ноября 2006 г. № 175-З «Об охранной деятельности», а именно: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работники охраны принимаются на работу без представления документов, подтверждающих отсутствие ограничений при приеме на работу в военизированную (невоенизированную) охрану;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работники охраны допущены к выполнению обязанностей без прохождения: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медицинского осмотра в порядке, установленном Министерством здравоохранения по согласованию с Министерством труда и социальной защиты;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проверки на годность к действиям в условиях, связанных с применением специальных средств и физической силы, в порядке, установленном Министерством внутренних дел;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квалификационного экзамена по вопросам осуществления охранной деятельности в порядке, установленном Министерством внутренних дел;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работники охраны не проходят периодические проверки на годность к действиям в условиях, связанных с применением физической силы, специальных средств;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не осуществляется профессиональная подготовка работников охраны;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работники охраны выполняют обязанности без наличия служебных удостоверений и жетонов;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работники охраны не проходят периодические медицинские осмотры в порядке, установленном республиканским органом государственного управления в области здравоохранения по согласованию с республиканским органом государственного управления в сфере труда.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t>Перечисленные выше нарушения квалифицируются по статье 24.37 Кодекса Республики Беларусь об административных правонарушениях как нарушения условий и правил осуществления охранной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и влечет наложение штрафа в размере до 30 базовых величин с конфискацией предметов и специальных средств охранной деятельности или без конфискации, а на юридическое лицо – до 100 базовых величин с конфискацией предметов и специальных средств охранной деятельности или без конфискации</w:t>
      </w:r>
      <w:r w:rsidRPr="00F415B2">
        <w:rPr>
          <w:rFonts w:ascii="Times New Roman" w:hAnsi="Times New Roman" w:cs="Times New Roman"/>
          <w:sz w:val="28"/>
          <w:szCs w:val="28"/>
        </w:rPr>
        <w:t>.</w:t>
      </w:r>
    </w:p>
    <w:p w:rsidR="00F415B2" w:rsidRPr="00F415B2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5B2">
        <w:rPr>
          <w:rFonts w:ascii="Times New Roman" w:hAnsi="Times New Roman" w:cs="Times New Roman"/>
          <w:sz w:val="28"/>
          <w:szCs w:val="28"/>
        </w:rPr>
        <w:lastRenderedPageBreak/>
        <w:t>По всем возникающим вопросам в части осуществления охранной деятельности Вы можете обратиться в территориальное подразделение Департамента охраны по адресу: г. Глубокое, ул. Минская, 1 (тел. 8 (0215) 63 09 63).</w:t>
      </w:r>
    </w:p>
    <w:p w:rsidR="00F27690" w:rsidRPr="00F27690" w:rsidRDefault="00F415B2" w:rsidP="00F415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editId="05CAE60E">
            <wp:simplePos x="0" y="0"/>
            <wp:positionH relativeFrom="margin">
              <wp:posOffset>1467485</wp:posOffset>
            </wp:positionH>
            <wp:positionV relativeFrom="paragraph">
              <wp:posOffset>8593</wp:posOffset>
            </wp:positionV>
            <wp:extent cx="2778125" cy="257302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72B" w:rsidRP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E0672B" w:rsidRDefault="00E0672B" w:rsidP="00C43215">
      <w:pPr>
        <w:spacing w:after="0" w:line="240" w:lineRule="auto"/>
        <w:ind w:firstLine="720"/>
        <w:rPr>
          <w:lang w:val="ru-RU"/>
        </w:rPr>
      </w:pPr>
    </w:p>
    <w:p w:rsidR="00DF5731" w:rsidRDefault="00DF5731" w:rsidP="00E06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Помощник начальника </w:t>
      </w:r>
    </w:p>
    <w:p w:rsidR="00DF5731" w:rsidRDefault="00DF5731" w:rsidP="00E06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идеологической </w:t>
      </w:r>
    </w:p>
    <w:p w:rsidR="00E0672B" w:rsidRPr="00E0672B" w:rsidRDefault="00DF5731" w:rsidP="00DF5731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работе и кадровому обеспечению</w:t>
      </w:r>
      <w:bookmarkStart w:id="0" w:name="_GoBack"/>
      <w:bookmarkEnd w:id="0"/>
      <w:r w:rsidR="00E067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72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E0672B">
        <w:rPr>
          <w:rFonts w:ascii="Times New Roman" w:hAnsi="Times New Roman" w:cs="Times New Roman"/>
          <w:sz w:val="28"/>
          <w:szCs w:val="28"/>
          <w:lang w:val="ru-RU"/>
        </w:rPr>
        <w:t>П.В.Белый</w:t>
      </w:r>
      <w:proofErr w:type="spellEnd"/>
    </w:p>
    <w:sectPr w:rsidR="00E0672B" w:rsidRPr="00E0672B" w:rsidSect="00C432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1D69"/>
    <w:multiLevelType w:val="hybridMultilevel"/>
    <w:tmpl w:val="CB90D522"/>
    <w:lvl w:ilvl="0" w:tplc="F3F0F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C1"/>
    <w:rsid w:val="00C43215"/>
    <w:rsid w:val="00D25B30"/>
    <w:rsid w:val="00DF5731"/>
    <w:rsid w:val="00E0672B"/>
    <w:rsid w:val="00F27690"/>
    <w:rsid w:val="00F415B2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672B"/>
    <w:rPr>
      <w:color w:val="808080"/>
    </w:rPr>
  </w:style>
  <w:style w:type="paragraph" w:styleId="a4">
    <w:name w:val="List Paragraph"/>
    <w:basedOn w:val="a"/>
    <w:uiPriority w:val="34"/>
    <w:qFormat/>
    <w:rsid w:val="00E0672B"/>
    <w:pPr>
      <w:ind w:left="720"/>
      <w:contextualSpacing/>
    </w:pPr>
  </w:style>
  <w:style w:type="paragraph" w:customStyle="1" w:styleId="newncpi">
    <w:name w:val="newncpi"/>
    <w:basedOn w:val="a"/>
    <w:rsid w:val="00F276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F27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romulgator">
    <w:name w:val="promulgator"/>
    <w:basedOn w:val="a0"/>
    <w:rsid w:val="00F276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76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7690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F27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27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2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672B"/>
    <w:rPr>
      <w:color w:val="808080"/>
    </w:rPr>
  </w:style>
  <w:style w:type="paragraph" w:styleId="a4">
    <w:name w:val="List Paragraph"/>
    <w:basedOn w:val="a"/>
    <w:uiPriority w:val="34"/>
    <w:qFormat/>
    <w:rsid w:val="00E0672B"/>
    <w:pPr>
      <w:ind w:left="720"/>
      <w:contextualSpacing/>
    </w:pPr>
  </w:style>
  <w:style w:type="paragraph" w:customStyle="1" w:styleId="newncpi">
    <w:name w:val="newncpi"/>
    <w:basedOn w:val="a"/>
    <w:rsid w:val="00F276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F27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romulgator">
    <w:name w:val="promulgator"/>
    <w:basedOn w:val="a0"/>
    <w:rsid w:val="00F276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76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7690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F27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27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2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KulakovskiyVV</dc:creator>
  <cp:lastModifiedBy>USER</cp:lastModifiedBy>
  <cp:revision>2</cp:revision>
  <dcterms:created xsi:type="dcterms:W3CDTF">2025-10-08T09:05:00Z</dcterms:created>
  <dcterms:modified xsi:type="dcterms:W3CDTF">2025-10-08T09:05:00Z</dcterms:modified>
</cp:coreProperties>
</file>