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Узрэцкі</w:t>
      </w:r>
      <w:proofErr w:type="spellEnd"/>
      <w:r w:rsidRPr="006220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сельскі</w:t>
      </w:r>
      <w:proofErr w:type="spellEnd"/>
      <w:r w:rsidRPr="006220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выканаўчы</w:t>
      </w:r>
      <w:proofErr w:type="spellEnd"/>
      <w:r w:rsidRPr="006220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камітэт</w:t>
      </w:r>
      <w:proofErr w:type="spellEnd"/>
    </w:p>
    <w:bookmarkEnd w:id="0"/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>: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20A7">
        <w:rPr>
          <w:rFonts w:ascii="Times New Roman" w:hAnsi="Times New Roman" w:cs="Times New Roman"/>
          <w:sz w:val="30"/>
          <w:szCs w:val="30"/>
        </w:rPr>
        <w:t xml:space="preserve">211828,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вобл</w:t>
      </w:r>
      <w:proofErr w:type="gramStart"/>
      <w:r w:rsidRPr="006220A7">
        <w:rPr>
          <w:rFonts w:ascii="Times New Roman" w:hAnsi="Times New Roman" w:cs="Times New Roman"/>
          <w:sz w:val="30"/>
          <w:szCs w:val="30"/>
        </w:rPr>
        <w:t>.,</w:t>
      </w:r>
      <w:proofErr w:type="gramEnd"/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раён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20A7">
        <w:rPr>
          <w:rFonts w:ascii="Times New Roman" w:hAnsi="Times New Roman" w:cs="Times New Roman"/>
          <w:sz w:val="30"/>
          <w:szCs w:val="30"/>
        </w:rPr>
        <w:t xml:space="preserve">в.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Пятроўшчына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Палявая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>,  2а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20A7">
        <w:rPr>
          <w:rFonts w:ascii="Times New Roman" w:hAnsi="Times New Roman" w:cs="Times New Roman"/>
          <w:sz w:val="30"/>
          <w:szCs w:val="30"/>
        </w:rPr>
        <w:t xml:space="preserve">8 (02156) 5 41 06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работы – з 08.00 да 17.00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абедзенны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– з 13.00 да 14.00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субота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нядзеля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выхадны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Электронны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>: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20A7">
        <w:rPr>
          <w:rFonts w:ascii="Times New Roman" w:hAnsi="Times New Roman" w:cs="Times New Roman"/>
          <w:sz w:val="30"/>
          <w:szCs w:val="30"/>
        </w:rPr>
        <w:t>uzrechski_isp@tut.by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Старшыня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Дашкевіч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 Пётр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Эдуардавіч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старшыні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>: 8 (02156) 5 41 06</w:t>
      </w:r>
    </w:p>
    <w:p w:rsidR="009F0410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Асабісты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прыём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грамадзян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юрыдычных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і 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індывідуальных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прадпрымальнікаў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: кожная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серада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з 08.00 да 14.00</w:t>
      </w:r>
    </w:p>
    <w:p w:rsid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220A7" w:rsidRPr="006220A7" w:rsidRDefault="006220A7" w:rsidP="006220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220A7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ab/>
      </w:r>
      <w:r w:rsidRPr="006220A7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Спісак  супрацоўнікаў: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4228"/>
        <w:gridCol w:w="2476"/>
      </w:tblGrid>
      <w:tr w:rsidR="006220A7" w:rsidRPr="006220A7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Рабочы тэлефон</w:t>
            </w:r>
          </w:p>
        </w:tc>
      </w:tr>
      <w:tr w:rsidR="006220A7" w:rsidRPr="006220A7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Дашкевіч Пётр Эдуардавіч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5 41 06</w:t>
            </w:r>
          </w:p>
        </w:tc>
      </w:tr>
      <w:tr w:rsidR="006220A7" w:rsidRPr="006220A7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 Юдыцкая Марына Яўгеньеўна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5 39 13</w:t>
            </w:r>
          </w:p>
        </w:tc>
      </w:tr>
      <w:tr w:rsidR="006220A7" w:rsidRPr="006220A7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</w:tr>
    </w:tbl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Вышэйстаячы дзяржаўны орган: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Глыбоцкі раённы выканаўчы камітэт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Афіцыйны інтэрнэт-сайт: http://glubokoe.vitebsk-region.gov.by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Адрес: 211800, Віцебская вобл.,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г. Глыбокае, вул. Леніна, 42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тэл.: 8 (02156) 2 24 65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тэл./факс: 8 (02156) 2 24 65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электронны адрас: rikglubpriem@vitebsk.by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6220A7" w:rsidRPr="0062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B1"/>
    <w:rsid w:val="006220A7"/>
    <w:rsid w:val="00725EB1"/>
    <w:rsid w:val="009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SPecialiST RePack &amp; SanBuild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2020-08-05T12:13:00Z</dcterms:created>
  <dcterms:modified xsi:type="dcterms:W3CDTF">2020-08-05T12:15:00Z</dcterms:modified>
</cp:coreProperties>
</file>