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236"/>
        <w:gridCol w:w="3242"/>
      </w:tblGrid>
      <w:tr w:rsidR="0060780D" w:rsidRPr="0060780D" w:rsidTr="003A30D4">
        <w:tc>
          <w:tcPr>
            <w:tcW w:w="3453" w:type="pct"/>
            <w:tcMar>
              <w:top w:w="0" w:type="dxa"/>
              <w:left w:w="6" w:type="dxa"/>
              <w:bottom w:w="0" w:type="dxa"/>
              <w:right w:w="6" w:type="dxa"/>
            </w:tcMar>
            <w:hideMark/>
          </w:tcPr>
          <w:p w:rsidR="0060780D" w:rsidRPr="0060780D" w:rsidRDefault="0060780D" w:rsidP="0060780D">
            <w:pPr>
              <w:spacing w:after="0" w:line="240" w:lineRule="auto"/>
              <w:rPr>
                <w:rFonts w:ascii="Times New Roman" w:eastAsia="Times New Roman" w:hAnsi="Times New Roman" w:cs="Times New Roman"/>
                <w:sz w:val="24"/>
                <w:szCs w:val="24"/>
                <w:lang w:eastAsia="ru-RU"/>
              </w:rPr>
            </w:pPr>
            <w:bookmarkStart w:id="0" w:name="_GoBack"/>
            <w:bookmarkEnd w:id="0"/>
          </w:p>
        </w:tc>
        <w:tc>
          <w:tcPr>
            <w:tcW w:w="1547" w:type="pct"/>
            <w:tcMar>
              <w:top w:w="0" w:type="dxa"/>
              <w:left w:w="6" w:type="dxa"/>
              <w:bottom w:w="0" w:type="dxa"/>
              <w:right w:w="6" w:type="dxa"/>
            </w:tcMar>
            <w:hideMark/>
          </w:tcPr>
          <w:p w:rsidR="0060780D" w:rsidRPr="003A30D4" w:rsidRDefault="0060780D" w:rsidP="0060780D">
            <w:pPr>
              <w:spacing w:after="120" w:line="240" w:lineRule="auto"/>
              <w:rPr>
                <w:rFonts w:ascii="Times New Roman" w:eastAsia="Times New Roman" w:hAnsi="Times New Roman" w:cs="Times New Roman"/>
                <w:sz w:val="26"/>
                <w:szCs w:val="26"/>
                <w:lang w:eastAsia="ru-RU"/>
              </w:rPr>
            </w:pPr>
            <w:r w:rsidRPr="003A30D4">
              <w:rPr>
                <w:rFonts w:ascii="Times New Roman" w:eastAsia="Times New Roman" w:hAnsi="Times New Roman" w:cs="Times New Roman"/>
                <w:sz w:val="26"/>
                <w:szCs w:val="26"/>
                <w:lang w:eastAsia="ru-RU"/>
              </w:rPr>
              <w:t>УТВЕРЖДЕНО</w:t>
            </w:r>
          </w:p>
          <w:p w:rsidR="0060780D" w:rsidRPr="0060780D" w:rsidRDefault="0060780D" w:rsidP="0060780D">
            <w:pPr>
              <w:spacing w:after="0" w:line="240" w:lineRule="auto"/>
              <w:rPr>
                <w:rFonts w:ascii="Times New Roman" w:eastAsia="Times New Roman" w:hAnsi="Times New Roman" w:cs="Times New Roman"/>
                <w:lang w:eastAsia="ru-RU"/>
              </w:rPr>
            </w:pPr>
            <w:r w:rsidRPr="003A30D4">
              <w:rPr>
                <w:rFonts w:ascii="Times New Roman" w:eastAsia="Times New Roman" w:hAnsi="Times New Roman" w:cs="Times New Roman"/>
                <w:sz w:val="26"/>
                <w:szCs w:val="26"/>
                <w:lang w:eastAsia="ru-RU"/>
              </w:rPr>
              <w:t xml:space="preserve">Постановление </w:t>
            </w:r>
            <w:r w:rsidRPr="003A30D4">
              <w:rPr>
                <w:rFonts w:ascii="Times New Roman" w:eastAsia="Times New Roman" w:hAnsi="Times New Roman" w:cs="Times New Roman"/>
                <w:sz w:val="26"/>
                <w:szCs w:val="26"/>
                <w:lang w:eastAsia="ru-RU"/>
              </w:rPr>
              <w:br/>
              <w:t xml:space="preserve">Министерства труда </w:t>
            </w:r>
            <w:r w:rsidRPr="003A30D4">
              <w:rPr>
                <w:rFonts w:ascii="Times New Roman" w:eastAsia="Times New Roman" w:hAnsi="Times New Roman" w:cs="Times New Roman"/>
                <w:sz w:val="26"/>
                <w:szCs w:val="26"/>
                <w:lang w:eastAsia="ru-RU"/>
              </w:rPr>
              <w:br/>
              <w:t>и социальной защиты</w:t>
            </w:r>
            <w:r w:rsidRPr="003A30D4">
              <w:rPr>
                <w:rFonts w:ascii="Times New Roman" w:eastAsia="Times New Roman" w:hAnsi="Times New Roman" w:cs="Times New Roman"/>
                <w:sz w:val="26"/>
                <w:szCs w:val="26"/>
                <w:lang w:eastAsia="ru-RU"/>
              </w:rPr>
              <w:br/>
              <w:t>Республики Беларусь</w:t>
            </w:r>
            <w:r w:rsidRPr="003A30D4">
              <w:rPr>
                <w:rFonts w:ascii="Times New Roman" w:eastAsia="Times New Roman" w:hAnsi="Times New Roman" w:cs="Times New Roman"/>
                <w:sz w:val="26"/>
                <w:szCs w:val="26"/>
                <w:lang w:eastAsia="ru-RU"/>
              </w:rPr>
              <w:br/>
              <w:t>31.12.2024 № 124</w:t>
            </w:r>
          </w:p>
        </w:tc>
      </w:tr>
    </w:tbl>
    <w:p w:rsidR="0060780D" w:rsidRPr="003A30D4" w:rsidRDefault="0060780D" w:rsidP="0060780D">
      <w:pPr>
        <w:spacing w:before="240" w:after="240" w:line="240" w:lineRule="auto"/>
        <w:rPr>
          <w:rFonts w:ascii="Times New Roman" w:eastAsia="Times New Roman" w:hAnsi="Times New Roman" w:cs="Times New Roman"/>
          <w:b/>
          <w:bCs/>
          <w:sz w:val="30"/>
          <w:szCs w:val="30"/>
          <w:lang w:eastAsia="ru-RU"/>
        </w:rPr>
      </w:pPr>
      <w:r w:rsidRPr="003A30D4">
        <w:rPr>
          <w:rFonts w:ascii="Times New Roman" w:eastAsia="Times New Roman" w:hAnsi="Times New Roman" w:cs="Times New Roman"/>
          <w:b/>
          <w:bCs/>
          <w:sz w:val="30"/>
          <w:szCs w:val="30"/>
          <w:lang w:eastAsia="ru-RU"/>
        </w:rPr>
        <w:t>ПОЛОЖЕНИЕ</w:t>
      </w:r>
      <w:r w:rsidRPr="003A30D4">
        <w:rPr>
          <w:rFonts w:ascii="Times New Roman" w:eastAsia="Times New Roman" w:hAnsi="Times New Roman" w:cs="Times New Roman"/>
          <w:b/>
          <w:bCs/>
          <w:sz w:val="30"/>
          <w:szCs w:val="30"/>
          <w:lang w:eastAsia="ru-RU"/>
        </w:rPr>
        <w:br/>
        <w:t>о порядке осуществления органами по труду, занятости и социальной защите профессиональной ориентации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1. </w:t>
      </w:r>
      <w:proofErr w:type="gramStart"/>
      <w:r w:rsidRPr="003A30D4">
        <w:rPr>
          <w:rFonts w:ascii="Times New Roman" w:eastAsia="Times New Roman" w:hAnsi="Times New Roman" w:cs="Times New Roman"/>
          <w:sz w:val="30"/>
          <w:szCs w:val="30"/>
          <w:lang w:eastAsia="ru-RU"/>
        </w:rPr>
        <w:t>Настоящее Положение определяет порядок осуществления профессиональной ориентации (далее – профориентация) комитетом по труду, занятости и социальной защите Минского городского исполнительного комитета, управлениями (отделами) по труду, занятости и социальной защите городских, районных исполнительных комитетов (далее, если не указано иное, – орган по труду, занятости и социальной защите) безработных и граждан Республики Беларусь, иностранных граждан и лиц без гражданства, постоянно проживающих в Республике Беларусь</w:t>
      </w:r>
      <w:proofErr w:type="gramEnd"/>
      <w:r w:rsidRPr="003A30D4">
        <w:rPr>
          <w:rFonts w:ascii="Times New Roman" w:eastAsia="Times New Roman" w:hAnsi="Times New Roman" w:cs="Times New Roman"/>
          <w:sz w:val="30"/>
          <w:szCs w:val="30"/>
          <w:lang w:eastAsia="ru-RU"/>
        </w:rPr>
        <w:t>, иностранных граждан и лиц без гражданства, которым предоставлены статус беженца или убежище в Республике Беларусь, обратившихся по вопросам трудоустройства (далее, если не указано иное, – гражданин, обратившийся по вопросам трудоустройства), в целях оказания им практической помощи в выборе профессии, смене рода занятий, повышении квалификации с учетом их способностей, склонностей, профессиональных интересов и потребностей рынка труда.</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2. Органами по труду, занятости и социальной защите оказываются услуги по профориентации в следующих формах:</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proofErr w:type="gramStart"/>
      <w:r w:rsidRPr="003A30D4">
        <w:rPr>
          <w:rFonts w:ascii="Times New Roman" w:eastAsia="Times New Roman" w:hAnsi="Times New Roman" w:cs="Times New Roman"/>
          <w:sz w:val="30"/>
          <w:szCs w:val="30"/>
          <w:lang w:eastAsia="ru-RU"/>
        </w:rPr>
        <w:t xml:space="preserve">профессиональное информирование (далее – </w:t>
      </w:r>
      <w:proofErr w:type="spellStart"/>
      <w:r w:rsidRPr="003A30D4">
        <w:rPr>
          <w:rFonts w:ascii="Times New Roman" w:eastAsia="Times New Roman" w:hAnsi="Times New Roman" w:cs="Times New Roman"/>
          <w:sz w:val="30"/>
          <w:szCs w:val="30"/>
          <w:lang w:eastAsia="ru-RU"/>
        </w:rPr>
        <w:t>профинформирование</w:t>
      </w:r>
      <w:proofErr w:type="spellEnd"/>
      <w:r w:rsidRPr="003A30D4">
        <w:rPr>
          <w:rFonts w:ascii="Times New Roman" w:eastAsia="Times New Roman" w:hAnsi="Times New Roman" w:cs="Times New Roman"/>
          <w:sz w:val="30"/>
          <w:szCs w:val="30"/>
          <w:lang w:eastAsia="ru-RU"/>
        </w:rPr>
        <w:t>) – ознакомление безработных и граждан, обратившихся по вопросам трудоустройства: с услугами, оказываемыми органами по труду, занятости и социальной защите, гарантиями в области содействия занятости населения; со спросом и предложением рабочей силы по профессионально-квалификационному составу с учетом региональных особенностей рынка труда; с возможностями профессионального, карьерного роста по должности служащего (профессии рабочего);</w:t>
      </w:r>
      <w:proofErr w:type="gramEnd"/>
      <w:r w:rsidRPr="003A30D4">
        <w:rPr>
          <w:rFonts w:ascii="Times New Roman" w:eastAsia="Times New Roman" w:hAnsi="Times New Roman" w:cs="Times New Roman"/>
          <w:sz w:val="30"/>
          <w:szCs w:val="30"/>
          <w:lang w:eastAsia="ru-RU"/>
        </w:rPr>
        <w:t xml:space="preserve"> с законодательством по вопросам организации индивидуальной предпринимательской деятельности и по другим вопросам занятости населения;</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proofErr w:type="gramStart"/>
      <w:r w:rsidRPr="003A30D4">
        <w:rPr>
          <w:rFonts w:ascii="Times New Roman" w:eastAsia="Times New Roman" w:hAnsi="Times New Roman" w:cs="Times New Roman"/>
          <w:sz w:val="30"/>
          <w:szCs w:val="30"/>
          <w:lang w:eastAsia="ru-RU"/>
        </w:rPr>
        <w:t>профессиональное консультирование – выявление профессиональных интересов и предпочтений безработных и граждан, обратившихся по вопросам трудоустройства, их мотивации к труду, обучение технике поиска работы, оказание безработным и гражданам, обратившимся по вопросам трудоустройства, помощи в целях принятия ими обоснованного решения в выборе должности служащего (профессии рабочего) либо смене вида трудовой деятельности, работы в соответствии с призванием, способностями, образованием (обучением) и с учетом общественных</w:t>
      </w:r>
      <w:proofErr w:type="gramEnd"/>
      <w:r w:rsidRPr="003A30D4">
        <w:rPr>
          <w:rFonts w:ascii="Times New Roman" w:eastAsia="Times New Roman" w:hAnsi="Times New Roman" w:cs="Times New Roman"/>
          <w:sz w:val="30"/>
          <w:szCs w:val="30"/>
          <w:lang w:eastAsia="ru-RU"/>
        </w:rPr>
        <w:t xml:space="preserve"> потребностей, состоянием </w:t>
      </w:r>
      <w:r w:rsidRPr="003A30D4">
        <w:rPr>
          <w:rFonts w:ascii="Times New Roman" w:eastAsia="Times New Roman" w:hAnsi="Times New Roman" w:cs="Times New Roman"/>
          <w:sz w:val="30"/>
          <w:szCs w:val="30"/>
          <w:lang w:eastAsia="ru-RU"/>
        </w:rPr>
        <w:lastRenderedPageBreak/>
        <w:t>здоровья, оказание безработным и гражданам, обратившимся по вопросам трудоустройства, помощи по профессиональному самоопределению, формированию стремления к самостоятельному профессионально-образовательному выбору жизненной траектории с учетом полученных знаний о должностях служащего (профессиях рабочего), перспективах профессионального, карьерного роста;</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proofErr w:type="gramStart"/>
      <w:r w:rsidRPr="003A30D4">
        <w:rPr>
          <w:rFonts w:ascii="Times New Roman" w:eastAsia="Times New Roman" w:hAnsi="Times New Roman" w:cs="Times New Roman"/>
          <w:sz w:val="30"/>
          <w:szCs w:val="30"/>
          <w:lang w:eastAsia="ru-RU"/>
        </w:rPr>
        <w:t xml:space="preserve">профессиональный подбор (далее – </w:t>
      </w:r>
      <w:proofErr w:type="spellStart"/>
      <w:r w:rsidRPr="003A30D4">
        <w:rPr>
          <w:rFonts w:ascii="Times New Roman" w:eastAsia="Times New Roman" w:hAnsi="Times New Roman" w:cs="Times New Roman"/>
          <w:sz w:val="30"/>
          <w:szCs w:val="30"/>
          <w:lang w:eastAsia="ru-RU"/>
        </w:rPr>
        <w:t>профподбор</w:t>
      </w:r>
      <w:proofErr w:type="spellEnd"/>
      <w:r w:rsidRPr="003A30D4">
        <w:rPr>
          <w:rFonts w:ascii="Times New Roman" w:eastAsia="Times New Roman" w:hAnsi="Times New Roman" w:cs="Times New Roman"/>
          <w:sz w:val="30"/>
          <w:szCs w:val="30"/>
          <w:lang w:eastAsia="ru-RU"/>
        </w:rPr>
        <w:t>) – предоставление безработным и гражданам, обратившимся по вопросам трудоустройства, рекомендаций по наиболее соответствующим для них должностям служащих (профессиям рабочих), сферам профессиональной деятельности на основе оценки их индивидуальных особенностей, личностных предпочтений, образования (обучения), состояния здоровья, потребностей рынка труда с учетом результатов профессионального тестирования и, при необходимости, результатов определения профессиональной пригодности по медицинским показаниям.</w:t>
      </w:r>
      <w:proofErr w:type="gramEnd"/>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3. Услуги по профориентации безработным и гражданам, обратившимся по вопросам трудоустройства, оказываются в индивидуальном порядке при их личном обращении в органы по труду, занятости и социальной защите.</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При проведении профориентации органы по труду, занятости и социальной защите:</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на основании наблюдения, беседы проводят анализ структуры личности безработного и гражданина, обратившегося по вопросам трудоустройства, обобщают имеющиеся документы, результаты профессионального тестирования и, при необходимости, результаты определения профессиональной пригодности по медицинским показаниям;</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предоставляют информацию о наличии свободных рабочих мест (вакансий) с возможностью последующего трудоустройства, прохождения </w:t>
      </w:r>
      <w:proofErr w:type="gramStart"/>
      <w:r w:rsidRPr="003A30D4">
        <w:rPr>
          <w:rFonts w:ascii="Times New Roman" w:eastAsia="Times New Roman" w:hAnsi="Times New Roman" w:cs="Times New Roman"/>
          <w:sz w:val="30"/>
          <w:szCs w:val="30"/>
          <w:lang w:eastAsia="ru-RU"/>
        </w:rPr>
        <w:t>обучения по направлению</w:t>
      </w:r>
      <w:proofErr w:type="gramEnd"/>
      <w:r w:rsidRPr="003A30D4">
        <w:rPr>
          <w:rFonts w:ascii="Times New Roman" w:eastAsia="Times New Roman" w:hAnsi="Times New Roman" w:cs="Times New Roman"/>
          <w:sz w:val="30"/>
          <w:szCs w:val="30"/>
          <w:lang w:eastAsia="ru-RU"/>
        </w:rPr>
        <w:t xml:space="preserve"> органов по труду, занятости и социальной защите;</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оказывают содействие в обучении технике самостоятельного поиска работы, определении сферы профессиональных интересов, технике сбора необходимой информации для выстраивания профессиональных планов или профессиональных маршрутов, эффективного решения вопросов занятости.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По результатам профориентации органы по труду, занятости и социальной защите предоставляют безработным и гражданам, обратившимся по вопросам трудоустройства, рекомендации, которые носят информационный характер и не ограничивают возможность трудоустройства безработных и граждан, обратившихся по вопросам трудоустройства, по любым должностям служащих (профессиям рабочих) в зависимости от индивидуальных потребностей, возможностей, квалификации.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Результаты профориентации определяют последующие действия органов по труду, занятости и социальной защите по предоставлению услуг, связанных с содействием занятости безработных и граждан, обратившихся по вопросам трудоустройства.</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4. </w:t>
      </w:r>
      <w:proofErr w:type="spellStart"/>
      <w:r w:rsidRPr="003A30D4">
        <w:rPr>
          <w:rFonts w:ascii="Times New Roman" w:eastAsia="Times New Roman" w:hAnsi="Times New Roman" w:cs="Times New Roman"/>
          <w:sz w:val="30"/>
          <w:szCs w:val="30"/>
          <w:lang w:eastAsia="ru-RU"/>
        </w:rPr>
        <w:t>Профинформирование</w:t>
      </w:r>
      <w:proofErr w:type="spellEnd"/>
      <w:r w:rsidRPr="003A30D4">
        <w:rPr>
          <w:rFonts w:ascii="Times New Roman" w:eastAsia="Times New Roman" w:hAnsi="Times New Roman" w:cs="Times New Roman"/>
          <w:sz w:val="30"/>
          <w:szCs w:val="30"/>
          <w:lang w:eastAsia="ru-RU"/>
        </w:rPr>
        <w:t xml:space="preserve"> также осуществляется посредством:</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lastRenderedPageBreak/>
        <w:t>информационного портала государственной службы занятости;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размещения информационных и рекламных материалов по месту нахождения органа по труду, занятости и социальной защите, в средствах массовой информации, на официальных сайтах местных исполнительных, распорядительных органов, органов по труду, занятости и социальной защите в глобальной компьютерной сети Интернет.</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Органы по труду, занятости и социальной защите могут принимать участие в проведении </w:t>
      </w:r>
      <w:proofErr w:type="spellStart"/>
      <w:r w:rsidRPr="003A30D4">
        <w:rPr>
          <w:rFonts w:ascii="Times New Roman" w:eastAsia="Times New Roman" w:hAnsi="Times New Roman" w:cs="Times New Roman"/>
          <w:sz w:val="30"/>
          <w:szCs w:val="30"/>
          <w:lang w:eastAsia="ru-RU"/>
        </w:rPr>
        <w:t>профориентационных</w:t>
      </w:r>
      <w:proofErr w:type="spellEnd"/>
      <w:r w:rsidRPr="003A30D4">
        <w:rPr>
          <w:rFonts w:ascii="Times New Roman" w:eastAsia="Times New Roman" w:hAnsi="Times New Roman" w:cs="Times New Roman"/>
          <w:sz w:val="30"/>
          <w:szCs w:val="30"/>
          <w:lang w:eastAsia="ru-RU"/>
        </w:rPr>
        <w:t xml:space="preserve"> мероприятий совместно с учреждениями образования, органами внутренних дел, молодежными общественными объединениями, иными организациями по их инициативе и в составе организованных ими групп.</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5. Управление организацией профориентации (далее – </w:t>
      </w:r>
      <w:proofErr w:type="spellStart"/>
      <w:r w:rsidRPr="003A30D4">
        <w:rPr>
          <w:rFonts w:ascii="Times New Roman" w:eastAsia="Times New Roman" w:hAnsi="Times New Roman" w:cs="Times New Roman"/>
          <w:sz w:val="30"/>
          <w:szCs w:val="30"/>
          <w:lang w:eastAsia="ru-RU"/>
        </w:rPr>
        <w:t>профориентационная</w:t>
      </w:r>
      <w:proofErr w:type="spellEnd"/>
      <w:r w:rsidRPr="003A30D4">
        <w:rPr>
          <w:rFonts w:ascii="Times New Roman" w:eastAsia="Times New Roman" w:hAnsi="Times New Roman" w:cs="Times New Roman"/>
          <w:sz w:val="30"/>
          <w:szCs w:val="30"/>
          <w:lang w:eastAsia="ru-RU"/>
        </w:rPr>
        <w:t xml:space="preserve"> работа) в органах по труду, занятости и социальной защите осуществляют Министерство труда и социальной защиты, комитеты по труду, занятости и социальной защите областных исполнительных комитетов.</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6. Министерство труда и социальной защиты:</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осуществляет координацию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 в органах по труду, занятости и социальной защите, взаимодействует с другими государственными органами и иными организациями;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оказывает органам по труду, занятости и социальной защите информационную, методическую и консультационную помощь;</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организует обмен опытом по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работе;</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организует научно-исследовательскую работу с целью выработки наиболее эффективной технологии ведения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 с различными категориями обратившихся граждан;</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внедряет информационно-коммуникационные технологии (сервисы) в организацию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 в том числе с использованием информационного портала государственной службы занятости;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разрабатывает </w:t>
      </w:r>
      <w:proofErr w:type="spellStart"/>
      <w:r w:rsidRPr="003A30D4">
        <w:rPr>
          <w:rFonts w:ascii="Times New Roman" w:eastAsia="Times New Roman" w:hAnsi="Times New Roman" w:cs="Times New Roman"/>
          <w:sz w:val="30"/>
          <w:szCs w:val="30"/>
          <w:lang w:eastAsia="ru-RU"/>
        </w:rPr>
        <w:t>профессиографические</w:t>
      </w:r>
      <w:proofErr w:type="spellEnd"/>
      <w:r w:rsidRPr="003A30D4">
        <w:rPr>
          <w:rFonts w:ascii="Times New Roman" w:eastAsia="Times New Roman" w:hAnsi="Times New Roman" w:cs="Times New Roman"/>
          <w:sz w:val="30"/>
          <w:szCs w:val="30"/>
          <w:lang w:eastAsia="ru-RU"/>
        </w:rPr>
        <w:t xml:space="preserve"> и другие материалы.</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7. Комитеты по труду, занятости и социальной защите областных исполнительных комитетов:</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координируют </w:t>
      </w:r>
      <w:proofErr w:type="spellStart"/>
      <w:r w:rsidRPr="003A30D4">
        <w:rPr>
          <w:rFonts w:ascii="Times New Roman" w:eastAsia="Times New Roman" w:hAnsi="Times New Roman" w:cs="Times New Roman"/>
          <w:sz w:val="30"/>
          <w:szCs w:val="30"/>
          <w:lang w:eastAsia="ru-RU"/>
        </w:rPr>
        <w:t>профориентационную</w:t>
      </w:r>
      <w:proofErr w:type="spellEnd"/>
      <w:r w:rsidRPr="003A30D4">
        <w:rPr>
          <w:rFonts w:ascii="Times New Roman" w:eastAsia="Times New Roman" w:hAnsi="Times New Roman" w:cs="Times New Roman"/>
          <w:sz w:val="30"/>
          <w:szCs w:val="30"/>
          <w:lang w:eastAsia="ru-RU"/>
        </w:rPr>
        <w:t xml:space="preserve"> работу в управлениях (отделах) по труду, занятости и социальной защите городских, районных исполнительных комитетов;</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оказывают управлениям (отделам) по труду, занятости и социальной защите городских, районных исполнительных комитетов методическую и консультационную помощь по организации и проведению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 на местах;</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обеспечивают информирование через средства массовой информации (</w:t>
      </w:r>
      <w:proofErr w:type="spellStart"/>
      <w:r w:rsidRPr="003A30D4">
        <w:rPr>
          <w:rFonts w:ascii="Times New Roman" w:eastAsia="Times New Roman" w:hAnsi="Times New Roman" w:cs="Times New Roman"/>
          <w:sz w:val="30"/>
          <w:szCs w:val="30"/>
          <w:lang w:eastAsia="ru-RU"/>
        </w:rPr>
        <w:t>интернет-ресурсы</w:t>
      </w:r>
      <w:proofErr w:type="spellEnd"/>
      <w:r w:rsidRPr="003A30D4">
        <w:rPr>
          <w:rFonts w:ascii="Times New Roman" w:eastAsia="Times New Roman" w:hAnsi="Times New Roman" w:cs="Times New Roman"/>
          <w:sz w:val="30"/>
          <w:szCs w:val="30"/>
          <w:lang w:eastAsia="ru-RU"/>
        </w:rPr>
        <w:t>) о деятельности органов по труду, занятости и социальной защите по вопросам выбора и получения должности служащего (профессии рабочего), специальности;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lastRenderedPageBreak/>
        <w:t xml:space="preserve">организуют разработку и осуществляют </w:t>
      </w:r>
      <w:proofErr w:type="gramStart"/>
      <w:r w:rsidRPr="003A30D4">
        <w:rPr>
          <w:rFonts w:ascii="Times New Roman" w:eastAsia="Times New Roman" w:hAnsi="Times New Roman" w:cs="Times New Roman"/>
          <w:sz w:val="30"/>
          <w:szCs w:val="30"/>
          <w:lang w:eastAsia="ru-RU"/>
        </w:rPr>
        <w:t>контроль за</w:t>
      </w:r>
      <w:proofErr w:type="gramEnd"/>
      <w:r w:rsidRPr="003A30D4">
        <w:rPr>
          <w:rFonts w:ascii="Times New Roman" w:eastAsia="Times New Roman" w:hAnsi="Times New Roman" w:cs="Times New Roman"/>
          <w:sz w:val="30"/>
          <w:szCs w:val="30"/>
          <w:lang w:eastAsia="ru-RU"/>
        </w:rPr>
        <w:t> выполнением региональных программ содействия занятости населения в части профориентации населения;</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осуществляют анализ эффективности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8. Расходы органов по труду, занятости и социальной защите, связанные с организацией и осуществлением профориентации, включают:</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изготовление информационных и рекламных материалов (в том числе буклетов, брошюр, памяток, листовок, </w:t>
      </w:r>
      <w:proofErr w:type="spellStart"/>
      <w:r w:rsidRPr="003A30D4">
        <w:rPr>
          <w:rFonts w:ascii="Times New Roman" w:eastAsia="Times New Roman" w:hAnsi="Times New Roman" w:cs="Times New Roman"/>
          <w:sz w:val="30"/>
          <w:szCs w:val="30"/>
          <w:lang w:eastAsia="ru-RU"/>
        </w:rPr>
        <w:t>флаеров</w:t>
      </w:r>
      <w:proofErr w:type="spellEnd"/>
      <w:r w:rsidRPr="003A30D4">
        <w:rPr>
          <w:rFonts w:ascii="Times New Roman" w:eastAsia="Times New Roman" w:hAnsi="Times New Roman" w:cs="Times New Roman"/>
          <w:sz w:val="30"/>
          <w:szCs w:val="30"/>
          <w:lang w:eastAsia="ru-RU"/>
        </w:rPr>
        <w:t>, афиш, плакатов, постеров, растяжек, вывесок);</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размещение информационных и рекламных материалов в средствах массовой информации, </w:t>
      </w:r>
      <w:proofErr w:type="spellStart"/>
      <w:r w:rsidRPr="003A30D4">
        <w:rPr>
          <w:rFonts w:ascii="Times New Roman" w:eastAsia="Times New Roman" w:hAnsi="Times New Roman" w:cs="Times New Roman"/>
          <w:sz w:val="30"/>
          <w:szCs w:val="30"/>
          <w:lang w:eastAsia="ru-RU"/>
        </w:rPr>
        <w:t>интернет-ресурсах</w:t>
      </w:r>
      <w:proofErr w:type="spellEnd"/>
      <w:r w:rsidRPr="003A30D4">
        <w:rPr>
          <w:rFonts w:ascii="Times New Roman" w:eastAsia="Times New Roman" w:hAnsi="Times New Roman" w:cs="Times New Roman"/>
          <w:sz w:val="30"/>
          <w:szCs w:val="30"/>
          <w:lang w:eastAsia="ru-RU"/>
        </w:rPr>
        <w:t>;</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оплата аренды помещений, транспортных услуг, связанных с проведением мероприятий по профориентации.</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xml:space="preserve">Финансирование затрат, связанных с научным и методическим обеспечением </w:t>
      </w:r>
      <w:proofErr w:type="spellStart"/>
      <w:r w:rsidRPr="003A30D4">
        <w:rPr>
          <w:rFonts w:ascii="Times New Roman" w:eastAsia="Times New Roman" w:hAnsi="Times New Roman" w:cs="Times New Roman"/>
          <w:sz w:val="30"/>
          <w:szCs w:val="30"/>
          <w:lang w:eastAsia="ru-RU"/>
        </w:rPr>
        <w:t>профориентационной</w:t>
      </w:r>
      <w:proofErr w:type="spellEnd"/>
      <w:r w:rsidRPr="003A30D4">
        <w:rPr>
          <w:rFonts w:ascii="Times New Roman" w:eastAsia="Times New Roman" w:hAnsi="Times New Roman" w:cs="Times New Roman"/>
          <w:sz w:val="30"/>
          <w:szCs w:val="30"/>
          <w:lang w:eastAsia="ru-RU"/>
        </w:rPr>
        <w:t xml:space="preserve"> работы, предусматривается в смете расходов Министерства труда и социальной защиты и осуществляется им на основании заказов и заключенных договоров на выполнение соответствующих работ.</w:t>
      </w:r>
    </w:p>
    <w:p w:rsidR="0060780D" w:rsidRPr="003A30D4" w:rsidRDefault="0060780D" w:rsidP="0060780D">
      <w:pPr>
        <w:spacing w:after="0" w:line="240" w:lineRule="auto"/>
        <w:ind w:firstLine="567"/>
        <w:jc w:val="both"/>
        <w:rPr>
          <w:rFonts w:ascii="Times New Roman" w:eastAsia="Times New Roman" w:hAnsi="Times New Roman" w:cs="Times New Roman"/>
          <w:sz w:val="30"/>
          <w:szCs w:val="30"/>
          <w:lang w:eastAsia="ru-RU"/>
        </w:rPr>
      </w:pPr>
      <w:r w:rsidRPr="003A30D4">
        <w:rPr>
          <w:rFonts w:ascii="Times New Roman" w:eastAsia="Times New Roman" w:hAnsi="Times New Roman" w:cs="Times New Roman"/>
          <w:sz w:val="30"/>
          <w:szCs w:val="30"/>
          <w:lang w:eastAsia="ru-RU"/>
        </w:rPr>
        <w:t> </w:t>
      </w:r>
    </w:p>
    <w:p w:rsidR="00F95AD1" w:rsidRPr="003A30D4" w:rsidRDefault="00F95AD1">
      <w:pPr>
        <w:rPr>
          <w:sz w:val="30"/>
          <w:szCs w:val="30"/>
        </w:rPr>
      </w:pPr>
    </w:p>
    <w:sectPr w:rsidR="00F95AD1" w:rsidRPr="003A30D4" w:rsidSect="003A30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0D"/>
    <w:rsid w:val="003A30D4"/>
    <w:rsid w:val="0060780D"/>
    <w:rsid w:val="00AE3EF1"/>
    <w:rsid w:val="00BE2B9A"/>
    <w:rsid w:val="00F95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Piskunovich</cp:lastModifiedBy>
  <cp:revision>2</cp:revision>
  <dcterms:created xsi:type="dcterms:W3CDTF">2025-09-18T07:44:00Z</dcterms:created>
  <dcterms:modified xsi:type="dcterms:W3CDTF">2025-09-18T07:44:00Z</dcterms:modified>
</cp:coreProperties>
</file>